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0493" w:rsidRPr="00CC26CE" w:rsidTr="00D004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0C23" w:rsidRPr="00CC26CE" w:rsidRDefault="00800C2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r w:rsidRPr="00CC26CE">
              <w:rPr>
                <w:rFonts w:ascii="Times New Roman" w:hAnsi="Times New Roman" w:cs="Times New Roman"/>
              </w:rPr>
              <w:t>19 мая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0C23" w:rsidRPr="00CC26CE" w:rsidRDefault="00800C2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N 815</w:t>
            </w:r>
          </w:p>
        </w:tc>
      </w:tr>
    </w:tbl>
    <w:p w:rsidR="00800C23" w:rsidRPr="00CC26CE" w:rsidRDefault="00800C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0C23" w:rsidRPr="00CC26CE" w:rsidRDefault="00800C23">
      <w:pPr>
        <w:pStyle w:val="ConsPlusNormal"/>
        <w:jc w:val="center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УКАЗ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ПРЕЗИДЕНТА РОССИЙСКОЙ ФЕДЕРАЦИИ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О МЕРАХ ПО ПРОТИВОДЕЙСТВИЮ КОРРУПЦИИ</w:t>
      </w:r>
    </w:p>
    <w:p w:rsidR="00800C23" w:rsidRPr="00CC26CE" w:rsidRDefault="00800C23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0493" w:rsidRPr="00CC26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3" w:rsidRPr="00CC26CE" w:rsidRDefault="00800C2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3" w:rsidRPr="00CC26CE" w:rsidRDefault="00800C2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6CE">
              <w:rPr>
                <w:rFonts w:ascii="Times New Roman" w:hAnsi="Times New Roman" w:cs="Times New Roman"/>
              </w:rPr>
              <w:t>(в ред. Указов Президента РФ от 31.03.2010 N 396,</w:t>
            </w:r>
            <w:proofErr w:type="gramEnd"/>
          </w:p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от 01.07.2010 N 821, от 04.11.2010 N 1336, от 12.09.2011 N 1192,</w:t>
            </w:r>
          </w:p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от 04.01.2012 N 19, от 28.02.2012 N 249, от 28.07.2012 N 1060,</w:t>
            </w:r>
          </w:p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от 02.04.2013 N 309, от 14.02.2014 N 80, от 09.10.2017 N 472,</w:t>
            </w:r>
          </w:p>
          <w:p w:rsidR="00800C23" w:rsidRPr="00CC26CE" w:rsidRDefault="00800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26CE">
              <w:rPr>
                <w:rFonts w:ascii="Times New Roman" w:hAnsi="Times New Roman" w:cs="Times New Roman"/>
              </w:rPr>
              <w:t>от 13.05.2019 N 217, от 17.05.2021 N 285)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C23" w:rsidRPr="00CC26CE" w:rsidRDefault="00800C2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1. Образовать Совет при Президенте Российской Федерации по противодействию коррупции (далее - Совет).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Председателем Совета является Президент Российской Федерации.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2. Установить, что: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а) основными задачами Совета являются: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26CE">
        <w:rPr>
          <w:rFonts w:ascii="Times New Roman" w:hAnsi="Times New Roman" w:cs="Times New Roman"/>
        </w:rPr>
        <w:t>контроль за</w:t>
      </w:r>
      <w:proofErr w:type="gramEnd"/>
      <w:r w:rsidRPr="00CC26CE">
        <w:rPr>
          <w:rFonts w:ascii="Times New Roman" w:hAnsi="Times New Roman" w:cs="Times New Roman"/>
        </w:rPr>
        <w:t xml:space="preserve"> реализацией мероприятий, предусмотренных Национальным планом противодействия коррупции;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б) Совет для решения возложенных на него основных задач: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3. Члены Совета принимают участие в его работе на общественных началах.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Заседание Совета ведет председатель Совета.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Решения Совета оформляются протоколом.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lastRenderedPageBreak/>
        <w:t>4. Утратил силу с 28 июля 2012 года. - Указ Президента РФ от 28.07.2012 N 1060.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(абзац введен Указом Президента РФ от 14.02.2014 N 80)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Председателем президиума Совета является Руководитель Администрации Президента Российской Федерации.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6. Утратил силу с 28 июля 2012 года. - Указ Президента РФ от 28.07.2012 N 1060.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7. Установить, что: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а) президиум Совета: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формирует повестку дня заседаний Совета;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рассматривает вопросы, связанные с реализацией решений Совета;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26CE">
        <w:rPr>
          <w:rFonts w:ascii="Times New Roman" w:hAnsi="Times New Roman" w:cs="Times New Roman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CC26CE">
        <w:rPr>
          <w:rFonts w:ascii="Times New Roman" w:hAnsi="Times New Roman" w:cs="Times New Roman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CC26CE">
        <w:rPr>
          <w:rFonts w:ascii="Times New Roman" w:hAnsi="Times New Roman" w:cs="Times New Roman"/>
        </w:rPr>
        <w:t>руководителей Аппарата Совета Федерации Федерального Собрания Российской</w:t>
      </w:r>
      <w:proofErr w:type="gramEnd"/>
      <w:r w:rsidRPr="00CC26CE">
        <w:rPr>
          <w:rFonts w:ascii="Times New Roman" w:hAnsi="Times New Roman" w:cs="Times New Roman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(абзац введен Указом Президента РФ от 01.07.2010 N 821)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(абзац введен Указом Президента РФ от 02.04.2013 N 309)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(в ред. Указа Президента РФ от 17.05.2021 N 285)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 xml:space="preserve"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</w:t>
      </w:r>
      <w:r w:rsidRPr="00CC26CE">
        <w:rPr>
          <w:rFonts w:ascii="Times New Roman" w:hAnsi="Times New Roman" w:cs="Times New Roman"/>
        </w:rPr>
        <w:lastRenderedPageBreak/>
        <w:t>об имуществе и обязательствах имущественного характера своих супруги (супруга) и несовершеннолетних детей;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(абзац введен Указом Президента РФ от 13.05.2019 N 217)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(</w:t>
      </w:r>
      <w:proofErr w:type="spellStart"/>
      <w:r w:rsidRPr="00CC26CE">
        <w:rPr>
          <w:rFonts w:ascii="Times New Roman" w:hAnsi="Times New Roman" w:cs="Times New Roman"/>
        </w:rPr>
        <w:t>пп</w:t>
      </w:r>
      <w:proofErr w:type="spellEnd"/>
      <w:r w:rsidRPr="00CC26CE">
        <w:rPr>
          <w:rFonts w:ascii="Times New Roman" w:hAnsi="Times New Roman" w:cs="Times New Roman"/>
        </w:rPr>
        <w:t>. "б" в ред. Указа Президента РФ от 14.02.2014 N 80)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в) для реализации решений президиума Совета могут даваться поручения Президента Российской Федерации;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г) решения президиума Совета оформляются протоколами.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8. Установить, что председатель президиума Совета: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а) формирует повестку дня заседаний президиума Совета;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10. Признать утратившими силу: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26CE">
        <w:rPr>
          <w:rFonts w:ascii="Times New Roman" w:hAnsi="Times New Roman" w:cs="Times New Roman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C26CE">
        <w:rPr>
          <w:rFonts w:ascii="Times New Roman" w:hAnsi="Times New Roman" w:cs="Times New Roman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CC26CE">
        <w:rPr>
          <w:rFonts w:ascii="Times New Roman" w:hAnsi="Times New Roman" w:cs="Times New Roman"/>
        </w:rPr>
        <w:t>, ст. 4210).</w:t>
      </w:r>
    </w:p>
    <w:p w:rsidR="00800C23" w:rsidRPr="00CC26CE" w:rsidRDefault="00800C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11. Настоящий Указ вступает в силу со дня его подписания.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Президент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Российской Федерации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Д.МЕДВЕДЕВ</w:t>
      </w:r>
    </w:p>
    <w:p w:rsidR="00800C23" w:rsidRPr="00CC26CE" w:rsidRDefault="00800C23">
      <w:pPr>
        <w:pStyle w:val="ConsPlusNormal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Москва, Кремль</w:t>
      </w:r>
    </w:p>
    <w:p w:rsidR="00800C23" w:rsidRPr="00CC26CE" w:rsidRDefault="00800C23">
      <w:pPr>
        <w:pStyle w:val="ConsPlusNormal"/>
        <w:spacing w:before="220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19 мая 2008 года</w:t>
      </w:r>
    </w:p>
    <w:p w:rsidR="00800C23" w:rsidRPr="00CC26CE" w:rsidRDefault="00800C23">
      <w:pPr>
        <w:pStyle w:val="ConsPlusNormal"/>
        <w:spacing w:before="220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N 815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Утвержден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Указом Президента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Российской Федерации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от 19 мая 2008 г. N 815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СОСТАВ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СОВЕТА ПРИ ПРЕЗИДЕНТЕ РОССИЙСКОЙ ФЕДЕРАЦИИ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ПО ПРОТИВОДЕЙСТВИЮ КОРРУПЦИИ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Утратил силу с 28 июля 2012 года. - Указ Президента РФ от 28.07.2012 N 1060.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Утвержден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Указом Президента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Российской Федерации</w:t>
      </w:r>
    </w:p>
    <w:p w:rsidR="00800C23" w:rsidRPr="00CC26CE" w:rsidRDefault="00800C23">
      <w:pPr>
        <w:pStyle w:val="ConsPlusNormal"/>
        <w:jc w:val="right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от 19 мая 2008 г. N 815</w:t>
      </w: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СОСТАВ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ПРЕЗИДИУМА СОВЕТА ПРИ ПРЕЗИДЕНТЕ РОССИЙСКОЙ ФЕДЕРАЦИИ</w:t>
      </w:r>
    </w:p>
    <w:p w:rsidR="00800C23" w:rsidRPr="00CC26CE" w:rsidRDefault="00800C23">
      <w:pPr>
        <w:pStyle w:val="ConsPlusTitle"/>
        <w:jc w:val="center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ПО ПРОТИВОДЕЙСТВИЮ КОРРУПЦИИ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26CE">
        <w:rPr>
          <w:rFonts w:ascii="Times New Roman" w:hAnsi="Times New Roman" w:cs="Times New Roman"/>
        </w:rPr>
        <w:t>Утратил силу с 28 июля 2012 года. - Указ Президента РФ от 28.07.2012 N 1060.</w:t>
      </w: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jc w:val="both"/>
        <w:rPr>
          <w:rFonts w:ascii="Times New Roman" w:hAnsi="Times New Roman" w:cs="Times New Roman"/>
        </w:rPr>
      </w:pPr>
    </w:p>
    <w:p w:rsidR="00800C23" w:rsidRPr="00CC26CE" w:rsidRDefault="00800C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CC26CE" w:rsidRDefault="003D12B9">
      <w:pPr>
        <w:rPr>
          <w:rFonts w:ascii="Times New Roman" w:hAnsi="Times New Roman" w:cs="Times New Roman"/>
        </w:rPr>
      </w:pPr>
    </w:p>
    <w:sectPr w:rsidR="003D12B9" w:rsidRPr="00CC26CE" w:rsidSect="00D7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23"/>
    <w:rsid w:val="00022B15"/>
    <w:rsid w:val="003D12B9"/>
    <w:rsid w:val="00800C23"/>
    <w:rsid w:val="00CC26CE"/>
    <w:rsid w:val="00D0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2022-05-05T08:28:00Z</dcterms:created>
  <dcterms:modified xsi:type="dcterms:W3CDTF">2022-05-16T07:44:00Z</dcterms:modified>
</cp:coreProperties>
</file>